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0A8" w:rsidRDefault="003670A8" w:rsidP="003670A8">
      <w:pPr>
        <w:jc w:val="center"/>
        <w:rPr>
          <w:b/>
          <w:bCs/>
        </w:rPr>
      </w:pPr>
      <w:r>
        <w:rPr>
          <w:b/>
          <w:bCs/>
        </w:rPr>
        <w:t xml:space="preserve">Перечень необходимой документации по охране труда в школе и ДОУ </w:t>
      </w:r>
    </w:p>
    <w:p w:rsidR="003670A8" w:rsidRDefault="003670A8" w:rsidP="003670A8">
      <w:pPr>
        <w:jc w:val="center"/>
      </w:pPr>
      <w:r>
        <w:rPr>
          <w:b/>
          <w:bCs/>
        </w:rPr>
        <w:t>(на 2017 годы)</w:t>
      </w:r>
    </w:p>
    <w:p w:rsidR="003670A8" w:rsidRDefault="003670A8" w:rsidP="003670A8">
      <w:pPr>
        <w:jc w:val="cente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15"/>
        <w:gridCol w:w="4842"/>
      </w:tblGrid>
      <w:tr w:rsidR="003670A8" w:rsidTr="003670A8">
        <w:tc>
          <w:tcPr>
            <w:tcW w:w="4815" w:type="dxa"/>
            <w:tcBorders>
              <w:top w:val="single" w:sz="2" w:space="0" w:color="000000"/>
              <w:left w:val="single" w:sz="2" w:space="0" w:color="000000"/>
              <w:bottom w:val="single" w:sz="2" w:space="0" w:color="000000"/>
              <w:right w:val="nil"/>
            </w:tcBorders>
            <w:hideMark/>
          </w:tcPr>
          <w:p w:rsidR="003670A8" w:rsidRDefault="003670A8">
            <w:pPr>
              <w:pStyle w:val="a4"/>
              <w:jc w:val="center"/>
              <w:rPr>
                <w:b/>
                <w:bCs/>
              </w:rPr>
            </w:pPr>
            <w:r>
              <w:rPr>
                <w:b/>
                <w:bCs/>
              </w:rPr>
              <w:t>Документы</w:t>
            </w:r>
          </w:p>
        </w:tc>
        <w:tc>
          <w:tcPr>
            <w:tcW w:w="4842" w:type="dxa"/>
            <w:tcBorders>
              <w:top w:val="single" w:sz="2" w:space="0" w:color="000000"/>
              <w:left w:val="single" w:sz="2" w:space="0" w:color="000000"/>
              <w:bottom w:val="single" w:sz="2" w:space="0" w:color="000000"/>
              <w:right w:val="single" w:sz="2" w:space="0" w:color="000000"/>
            </w:tcBorders>
            <w:hideMark/>
          </w:tcPr>
          <w:p w:rsidR="003670A8" w:rsidRDefault="003670A8">
            <w:pPr>
              <w:pStyle w:val="a4"/>
              <w:jc w:val="center"/>
            </w:pPr>
            <w:r>
              <w:rPr>
                <w:b/>
                <w:bCs/>
              </w:rPr>
              <w:t xml:space="preserve">В </w:t>
            </w:r>
            <w:proofErr w:type="gramStart"/>
            <w:r>
              <w:rPr>
                <w:b/>
                <w:bCs/>
              </w:rPr>
              <w:t>соответствии</w:t>
            </w:r>
            <w:proofErr w:type="gramEnd"/>
            <w:r>
              <w:rPr>
                <w:b/>
                <w:bCs/>
              </w:rPr>
              <w:t xml:space="preserve"> с какими НПА должны использоваться (рекомендованы к использованию)</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spacing w:line="276" w:lineRule="auto"/>
              <w:jc w:val="center"/>
              <w:rPr>
                <w:rFonts w:ascii="Times New Roman" w:hAnsi="Times New Roman" w:cs="Times New Roman"/>
              </w:rPr>
            </w:pPr>
            <w:r>
              <w:rPr>
                <w:rFonts w:ascii="Times New Roman" w:hAnsi="Times New Roman" w:cs="Times New Roman"/>
              </w:rPr>
              <w:t>Инструкции по охране труда для сотрудников школы</w:t>
            </w:r>
          </w:p>
        </w:tc>
        <w:tc>
          <w:tcPr>
            <w:tcW w:w="4842" w:type="dxa"/>
            <w:vMerge w:val="restart"/>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ТК РФ</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spacing w:line="276" w:lineRule="auto"/>
              <w:jc w:val="center"/>
              <w:rPr>
                <w:rFonts w:ascii="Times New Roman" w:hAnsi="Times New Roman" w:cs="Times New Roman"/>
              </w:rPr>
            </w:pPr>
            <w:r>
              <w:rPr>
                <w:rFonts w:ascii="Times New Roman" w:hAnsi="Times New Roman" w:cs="Times New Roman"/>
              </w:rPr>
              <w:t>Инструкции по охране труда для сотрудников ДОУ</w:t>
            </w:r>
          </w:p>
        </w:tc>
        <w:tc>
          <w:tcPr>
            <w:tcW w:w="4842" w:type="dxa"/>
            <w:vMerge/>
            <w:tcBorders>
              <w:top w:val="nil"/>
              <w:left w:val="single" w:sz="2" w:space="0" w:color="000000"/>
              <w:bottom w:val="single" w:sz="2" w:space="0" w:color="000000"/>
              <w:right w:val="single" w:sz="2" w:space="0" w:color="000000"/>
            </w:tcBorders>
            <w:vAlign w:val="center"/>
            <w:hideMark/>
          </w:tcPr>
          <w:p w:rsidR="003670A8" w:rsidRDefault="003670A8">
            <w:pPr>
              <w:widowControl/>
              <w:suppressAutoHyphens w:val="0"/>
            </w:pPr>
          </w:p>
        </w:tc>
      </w:tr>
      <w:tr w:rsidR="003670A8" w:rsidTr="003670A8">
        <w:tc>
          <w:tcPr>
            <w:tcW w:w="4815" w:type="dxa"/>
            <w:tcBorders>
              <w:top w:val="nil"/>
              <w:left w:val="single" w:sz="2" w:space="0" w:color="000000"/>
              <w:bottom w:val="single" w:sz="2" w:space="0" w:color="000000"/>
              <w:right w:val="nil"/>
            </w:tcBorders>
            <w:hideMark/>
          </w:tcPr>
          <w:p w:rsidR="003670A8" w:rsidRDefault="003670A8">
            <w:pPr>
              <w:spacing w:line="276" w:lineRule="auto"/>
              <w:jc w:val="center"/>
              <w:rPr>
                <w:rFonts w:ascii="Times New Roman" w:hAnsi="Times New Roman" w:cs="Times New Roman"/>
              </w:rPr>
            </w:pPr>
            <w:r>
              <w:rPr>
                <w:rFonts w:ascii="Times New Roman" w:hAnsi="Times New Roman" w:cs="Times New Roman"/>
              </w:rPr>
              <w:t>Журнал учета инструкций по охране труда</w:t>
            </w:r>
          </w:p>
        </w:tc>
        <w:tc>
          <w:tcPr>
            <w:tcW w:w="4842" w:type="dxa"/>
            <w:vMerge w:val="restart"/>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Методические рекомендации Минтруда РФ от 13.05.2004</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spacing w:line="276" w:lineRule="auto"/>
              <w:jc w:val="center"/>
              <w:rPr>
                <w:rFonts w:ascii="Times New Roman" w:hAnsi="Times New Roman" w:cs="Times New Roman"/>
              </w:rPr>
            </w:pPr>
            <w:r>
              <w:rPr>
                <w:rFonts w:ascii="Times New Roman" w:hAnsi="Times New Roman" w:cs="Times New Roman"/>
              </w:rPr>
              <w:t>Журнал учета выдачи инструкций по охране труда</w:t>
            </w:r>
          </w:p>
        </w:tc>
        <w:tc>
          <w:tcPr>
            <w:tcW w:w="4842" w:type="dxa"/>
            <w:vMerge/>
            <w:tcBorders>
              <w:top w:val="nil"/>
              <w:left w:val="single" w:sz="2" w:space="0" w:color="000000"/>
              <w:bottom w:val="single" w:sz="2" w:space="0" w:color="000000"/>
              <w:right w:val="single" w:sz="2" w:space="0" w:color="000000"/>
            </w:tcBorders>
            <w:vAlign w:val="center"/>
            <w:hideMark/>
          </w:tcPr>
          <w:p w:rsidR="003670A8" w:rsidRDefault="003670A8">
            <w:pPr>
              <w:widowControl/>
              <w:suppressAutoHyphens w:val="0"/>
            </w:pP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Протокол проверки знаний сотрудников по охране труда</w:t>
            </w:r>
          </w:p>
        </w:tc>
        <w:tc>
          <w:tcPr>
            <w:tcW w:w="4842" w:type="dxa"/>
            <w:vMerge w:val="restart"/>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ГОСТ 12.0.004-90</w:t>
            </w:r>
            <w:r>
              <w:rPr>
                <w:rFonts w:ascii="Times New Roman" w:eastAsia="Times New Roman" w:hAnsi="Times New Roman" w:cs="Times New Roman"/>
                <w:lang w:eastAsia="ru-RU"/>
              </w:rPr>
              <w:t xml:space="preserve"> (до 01.03.2017) и </w:t>
            </w:r>
            <w:hyperlink r:id="rId5" w:history="1">
              <w:r>
                <w:rPr>
                  <w:rStyle w:val="a3"/>
                  <w:rFonts w:ascii="Times New Roman" w:eastAsia="Times New Roman" w:hAnsi="Times New Roman" w:cs="Times New Roman"/>
                  <w:color w:val="auto"/>
                  <w:u w:val="none"/>
                  <w:lang w:eastAsia="ru-RU"/>
                </w:rPr>
                <w:t>ГОСТ 12.0.004-2015</w:t>
              </w:r>
            </w:hyperlink>
            <w:r>
              <w:rPr>
                <w:rFonts w:ascii="Times New Roman" w:eastAsia="Times New Roman" w:hAnsi="Times New Roman" w:cs="Times New Roman"/>
                <w:lang w:eastAsia="ru-RU"/>
              </w:rPr>
              <w:t xml:space="preserve"> (с 01.03.2017)</w:t>
            </w:r>
            <w:r>
              <w:rPr>
                <w:rFonts w:ascii="Times New Roman" w:hAnsi="Times New Roman" w:cs="Times New Roman"/>
              </w:rPr>
              <w:t>, постановление Минтруда и Минобразования РФ от 13.01.2003 № 1/29</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Журналы регистрации инструктажей по охране труда</w:t>
            </w:r>
          </w:p>
        </w:tc>
        <w:tc>
          <w:tcPr>
            <w:tcW w:w="4842" w:type="dxa"/>
            <w:vMerge/>
            <w:tcBorders>
              <w:top w:val="nil"/>
              <w:left w:val="single" w:sz="2" w:space="0" w:color="000000"/>
              <w:bottom w:val="single" w:sz="2" w:space="0" w:color="000000"/>
              <w:right w:val="single" w:sz="2" w:space="0" w:color="000000"/>
            </w:tcBorders>
            <w:vAlign w:val="center"/>
            <w:hideMark/>
          </w:tcPr>
          <w:p w:rsidR="003670A8" w:rsidRDefault="003670A8">
            <w:pPr>
              <w:widowControl/>
              <w:suppressAutoHyphens w:val="0"/>
            </w:pP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Журнал регистрации несчастных случаев</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ТК РФ, постановление Минтруда России от 24.10.2002 № 73</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Положение о службе охраны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ТК РФ, постановление Минтруда России от 08.02.2000 № 14</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 xml:space="preserve">Положение о </w:t>
            </w:r>
            <w:proofErr w:type="spellStart"/>
            <w:r>
              <w:rPr>
                <w:rFonts w:ascii="Times New Roman" w:hAnsi="Times New Roman" w:cs="Times New Roman"/>
              </w:rPr>
              <w:t>спецоценке</w:t>
            </w:r>
            <w:proofErr w:type="spellEnd"/>
            <w:r>
              <w:rPr>
                <w:rFonts w:ascii="Times New Roman" w:hAnsi="Times New Roman" w:cs="Times New Roman"/>
              </w:rPr>
              <w:t xml:space="preserve"> условий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 xml:space="preserve">Закон от 28.12.2013 № 426-ФЗ </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Положение о комиссии по проверке знаний в области охраны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ГОСТ 12.0.004-90</w:t>
            </w:r>
            <w:r>
              <w:rPr>
                <w:rFonts w:ascii="Times New Roman" w:eastAsia="Times New Roman" w:hAnsi="Times New Roman" w:cs="Times New Roman"/>
                <w:lang w:eastAsia="ru-RU"/>
              </w:rPr>
              <w:t xml:space="preserve"> (до 01.03.2017) и </w:t>
            </w:r>
            <w:hyperlink r:id="rId6" w:history="1">
              <w:r>
                <w:rPr>
                  <w:rStyle w:val="a3"/>
                  <w:rFonts w:ascii="Times New Roman" w:eastAsia="Times New Roman" w:hAnsi="Times New Roman" w:cs="Times New Roman"/>
                  <w:color w:val="auto"/>
                  <w:u w:val="none"/>
                  <w:lang w:eastAsia="ru-RU"/>
                </w:rPr>
                <w:t>ГОСТ 12.0.004-2015</w:t>
              </w:r>
            </w:hyperlink>
            <w:r>
              <w:rPr>
                <w:rFonts w:ascii="Times New Roman" w:eastAsia="Times New Roman" w:hAnsi="Times New Roman" w:cs="Times New Roman"/>
                <w:lang w:eastAsia="ru-RU"/>
              </w:rPr>
              <w:t xml:space="preserve"> (с 01.03.2017)</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Положение о расследовании и учете несчастных случаев</w:t>
            </w:r>
          </w:p>
        </w:tc>
        <w:tc>
          <w:tcPr>
            <w:tcW w:w="4842" w:type="dxa"/>
            <w:vMerge w:val="restart"/>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ТК РФ</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Положение о разработке инструкций по охране труда</w:t>
            </w:r>
          </w:p>
        </w:tc>
        <w:tc>
          <w:tcPr>
            <w:tcW w:w="4842" w:type="dxa"/>
            <w:vMerge/>
            <w:tcBorders>
              <w:top w:val="nil"/>
              <w:left w:val="single" w:sz="2" w:space="0" w:color="000000"/>
              <w:bottom w:val="single" w:sz="2" w:space="0" w:color="000000"/>
              <w:right w:val="single" w:sz="2" w:space="0" w:color="000000"/>
            </w:tcBorders>
            <w:vAlign w:val="center"/>
            <w:hideMark/>
          </w:tcPr>
          <w:p w:rsidR="003670A8" w:rsidRDefault="003670A8">
            <w:pPr>
              <w:widowControl/>
              <w:suppressAutoHyphens w:val="0"/>
            </w:pP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Положение об учете инструкций по охране труда</w:t>
            </w:r>
          </w:p>
        </w:tc>
        <w:tc>
          <w:tcPr>
            <w:tcW w:w="4842" w:type="dxa"/>
            <w:vMerge/>
            <w:tcBorders>
              <w:top w:val="nil"/>
              <w:left w:val="single" w:sz="2" w:space="0" w:color="000000"/>
              <w:bottom w:val="single" w:sz="2" w:space="0" w:color="000000"/>
              <w:right w:val="single" w:sz="2" w:space="0" w:color="000000"/>
            </w:tcBorders>
            <w:vAlign w:val="center"/>
            <w:hideMark/>
          </w:tcPr>
          <w:p w:rsidR="003670A8" w:rsidRDefault="003670A8">
            <w:pPr>
              <w:widowControl/>
              <w:suppressAutoHyphens w:val="0"/>
            </w:pP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Положение об использовании инструкций по охране труда</w:t>
            </w:r>
          </w:p>
        </w:tc>
        <w:tc>
          <w:tcPr>
            <w:tcW w:w="4842" w:type="dxa"/>
            <w:vMerge/>
            <w:tcBorders>
              <w:top w:val="nil"/>
              <w:left w:val="single" w:sz="2" w:space="0" w:color="000000"/>
              <w:bottom w:val="single" w:sz="2" w:space="0" w:color="000000"/>
              <w:right w:val="single" w:sz="2" w:space="0" w:color="000000"/>
            </w:tcBorders>
            <w:vAlign w:val="center"/>
            <w:hideMark/>
          </w:tcPr>
          <w:p w:rsidR="003670A8" w:rsidRDefault="003670A8">
            <w:pPr>
              <w:widowControl/>
              <w:suppressAutoHyphens w:val="0"/>
            </w:pP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Положение о проведении инструктажей по охране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ГОСТ 12.0.004-90</w:t>
            </w:r>
            <w:r>
              <w:rPr>
                <w:rFonts w:ascii="Times New Roman" w:eastAsia="Times New Roman" w:hAnsi="Times New Roman" w:cs="Times New Roman"/>
                <w:lang w:eastAsia="ru-RU"/>
              </w:rPr>
              <w:t xml:space="preserve"> (до 01.03.2017) и </w:t>
            </w:r>
            <w:hyperlink r:id="rId7" w:history="1">
              <w:r>
                <w:rPr>
                  <w:rStyle w:val="a3"/>
                  <w:rFonts w:ascii="Times New Roman" w:eastAsia="Times New Roman" w:hAnsi="Times New Roman" w:cs="Times New Roman"/>
                  <w:color w:val="auto"/>
                  <w:u w:val="none"/>
                  <w:lang w:eastAsia="ru-RU"/>
                </w:rPr>
                <w:t>ГОСТ 12.0.004-2015</w:t>
              </w:r>
            </w:hyperlink>
            <w:r>
              <w:rPr>
                <w:rFonts w:ascii="Times New Roman" w:eastAsia="Times New Roman" w:hAnsi="Times New Roman" w:cs="Times New Roman"/>
                <w:lang w:eastAsia="ru-RU"/>
              </w:rPr>
              <w:t xml:space="preserve"> (с 01.03.2017)</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План мероприятий по охране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 xml:space="preserve">Приказ </w:t>
            </w:r>
            <w:proofErr w:type="spellStart"/>
            <w:r>
              <w:rPr>
                <w:rFonts w:ascii="Times New Roman" w:hAnsi="Times New Roman" w:cs="Times New Roman"/>
              </w:rPr>
              <w:t>Минздравсоцразвития</w:t>
            </w:r>
            <w:proofErr w:type="spellEnd"/>
            <w:r>
              <w:rPr>
                <w:rFonts w:ascii="Times New Roman" w:hAnsi="Times New Roman" w:cs="Times New Roman"/>
              </w:rPr>
              <w:t xml:space="preserve"> России от 01.03.2012 № 181н</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План мероприятий по пожарной безопасности</w:t>
            </w:r>
          </w:p>
        </w:tc>
        <w:tc>
          <w:tcPr>
            <w:tcW w:w="4842" w:type="dxa"/>
            <w:tcBorders>
              <w:top w:val="nil"/>
              <w:left w:val="single" w:sz="2" w:space="0" w:color="000000"/>
              <w:bottom w:val="single" w:sz="2" w:space="0" w:color="000000"/>
              <w:right w:val="single" w:sz="2" w:space="0" w:color="000000"/>
            </w:tcBorders>
            <w:hideMark/>
          </w:tcPr>
          <w:p w:rsidR="003670A8" w:rsidRDefault="003670A8">
            <w:pPr>
              <w:spacing w:line="276" w:lineRule="auto"/>
              <w:jc w:val="center"/>
            </w:pPr>
            <w:r>
              <w:rPr>
                <w:rFonts w:ascii="Times New Roman" w:hAnsi="Times New Roman" w:cs="Times New Roman"/>
              </w:rPr>
              <w:t>Приказ Минобразования РФ от 01.06.1998 № 1408</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Коллективный договор по охране труда (Соглашение по охране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ТК РФ</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Приказ об организации службы охраны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ТК РФ, постановление Минтруда России от 08.02.2000 № 14</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 xml:space="preserve">Приказ о создании комиссии по проверке </w:t>
            </w:r>
            <w:r>
              <w:rPr>
                <w:rFonts w:ascii="Times New Roman" w:hAnsi="Times New Roman" w:cs="Times New Roman"/>
              </w:rPr>
              <w:lastRenderedPageBreak/>
              <w:t>знаний в области охраны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widowControl/>
              <w:suppressAutoHyphens w:val="0"/>
              <w:autoSpaceDE w:val="0"/>
              <w:autoSpaceDN w:val="0"/>
              <w:adjustRightInd w:val="0"/>
              <w:jc w:val="center"/>
            </w:pPr>
            <w:r>
              <w:rPr>
                <w:rFonts w:ascii="Times New Roman" w:hAnsi="Times New Roman" w:cs="Times New Roman"/>
              </w:rPr>
              <w:lastRenderedPageBreak/>
              <w:t xml:space="preserve">ГОСТ 12.0.004-90 </w:t>
            </w:r>
            <w:r>
              <w:rPr>
                <w:rFonts w:ascii="Times New Roman" w:eastAsia="Times New Roman" w:hAnsi="Times New Roman" w:cs="Times New Roman"/>
                <w:lang w:eastAsia="ru-RU"/>
              </w:rPr>
              <w:t xml:space="preserve">(до 01.03.2017) и </w:t>
            </w:r>
            <w:hyperlink r:id="rId8" w:history="1">
              <w:r>
                <w:rPr>
                  <w:rStyle w:val="a3"/>
                  <w:rFonts w:ascii="Times New Roman" w:eastAsia="Times New Roman" w:hAnsi="Times New Roman" w:cs="Times New Roman"/>
                  <w:color w:val="auto"/>
                  <w:u w:val="none"/>
                  <w:lang w:eastAsia="ru-RU"/>
                </w:rPr>
                <w:t xml:space="preserve">ГОСТ </w:t>
              </w:r>
              <w:r>
                <w:rPr>
                  <w:rStyle w:val="a3"/>
                  <w:rFonts w:ascii="Times New Roman" w:eastAsia="Times New Roman" w:hAnsi="Times New Roman" w:cs="Times New Roman"/>
                  <w:color w:val="auto"/>
                  <w:u w:val="none"/>
                  <w:lang w:eastAsia="ru-RU"/>
                </w:rPr>
                <w:lastRenderedPageBreak/>
                <w:t>12.0.004-2015</w:t>
              </w:r>
            </w:hyperlink>
            <w:r>
              <w:rPr>
                <w:rFonts w:ascii="Times New Roman" w:eastAsia="Times New Roman" w:hAnsi="Times New Roman" w:cs="Times New Roman"/>
                <w:lang w:eastAsia="ru-RU"/>
              </w:rPr>
              <w:t xml:space="preserve"> (с 01.03.2017), постановление Минтруда России, Минобразования России от 13.01.2003 № 1/29</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lastRenderedPageBreak/>
              <w:t xml:space="preserve">Приказ об утверждении комиссии по проведению </w:t>
            </w:r>
            <w:proofErr w:type="spellStart"/>
            <w:r>
              <w:rPr>
                <w:rFonts w:ascii="Times New Roman" w:hAnsi="Times New Roman" w:cs="Times New Roman"/>
              </w:rPr>
              <w:t>спецоценки</w:t>
            </w:r>
            <w:proofErr w:type="spellEnd"/>
            <w:r>
              <w:rPr>
                <w:rFonts w:ascii="Times New Roman" w:hAnsi="Times New Roman" w:cs="Times New Roman"/>
              </w:rPr>
              <w:t xml:space="preserve"> условий труда и порядка осуществления ее деятельности</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 xml:space="preserve">Закон от 28.12.2013 № 426-ФЗ </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Приказ о проведении обучения охране труда</w:t>
            </w:r>
          </w:p>
        </w:tc>
        <w:tc>
          <w:tcPr>
            <w:tcW w:w="4842" w:type="dxa"/>
            <w:tcBorders>
              <w:top w:val="nil"/>
              <w:left w:val="single" w:sz="2" w:space="0" w:color="000000"/>
              <w:bottom w:val="single" w:sz="2" w:space="0" w:color="000000"/>
              <w:right w:val="single" w:sz="2" w:space="0" w:color="000000"/>
            </w:tcBorders>
            <w:hideMark/>
          </w:tcPr>
          <w:p w:rsidR="003670A8" w:rsidRDefault="003670A8">
            <w:pPr>
              <w:widowControl/>
              <w:suppressAutoHyphens w:val="0"/>
              <w:autoSpaceDE w:val="0"/>
              <w:autoSpaceDN w:val="0"/>
              <w:adjustRightInd w:val="0"/>
              <w:ind w:left="92"/>
              <w:jc w:val="center"/>
              <w:rPr>
                <w:rFonts w:ascii="Times New Roman" w:hAnsi="Times New Roman" w:cs="Times New Roman"/>
              </w:rPr>
            </w:pPr>
            <w:r>
              <w:rPr>
                <w:rFonts w:ascii="Times New Roman" w:hAnsi="Times New Roman" w:cs="Times New Roman"/>
              </w:rPr>
              <w:t xml:space="preserve">ГОСТ 12.0.004-90 </w:t>
            </w:r>
            <w:r>
              <w:rPr>
                <w:rFonts w:ascii="Times New Roman" w:eastAsia="Times New Roman" w:hAnsi="Times New Roman" w:cs="Times New Roman"/>
                <w:lang w:eastAsia="ru-RU"/>
              </w:rPr>
              <w:t xml:space="preserve">(до 01.03.2017) и </w:t>
            </w:r>
            <w:hyperlink r:id="rId9" w:history="1">
              <w:r>
                <w:rPr>
                  <w:rStyle w:val="a3"/>
                  <w:rFonts w:ascii="Times New Roman" w:eastAsia="Times New Roman" w:hAnsi="Times New Roman" w:cs="Times New Roman"/>
                  <w:color w:val="auto"/>
                  <w:u w:val="none"/>
                  <w:lang w:eastAsia="ru-RU"/>
                </w:rPr>
                <w:t>ГОСТ 12.0.004-2015</w:t>
              </w:r>
            </w:hyperlink>
            <w:r>
              <w:rPr>
                <w:rFonts w:ascii="Times New Roman" w:eastAsia="Times New Roman" w:hAnsi="Times New Roman" w:cs="Times New Roman"/>
                <w:lang w:eastAsia="ru-RU"/>
              </w:rPr>
              <w:t xml:space="preserve"> (с 01.03.2017)</w:t>
            </w:r>
            <w:r>
              <w:rPr>
                <w:rFonts w:ascii="Times New Roman" w:hAnsi="Times New Roman" w:cs="Times New Roman"/>
              </w:rPr>
              <w:t>, закон от 29.12.2012 № 273-ФЗ, ст. 225 ТК РФ, постановление Минтруда России, Минобразования России от 13.01.2003 № 1/29</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 xml:space="preserve">Приказ о назначении </w:t>
            </w:r>
            <w:proofErr w:type="gramStart"/>
            <w:r>
              <w:rPr>
                <w:rFonts w:ascii="Times New Roman" w:hAnsi="Times New Roman" w:cs="Times New Roman"/>
              </w:rPr>
              <w:t>ответственных</w:t>
            </w:r>
            <w:proofErr w:type="gramEnd"/>
            <w:r>
              <w:rPr>
                <w:rFonts w:ascii="Times New Roman" w:hAnsi="Times New Roman" w:cs="Times New Roman"/>
              </w:rPr>
              <w:t xml:space="preserve"> за пожарную безопасность</w:t>
            </w:r>
          </w:p>
        </w:tc>
        <w:tc>
          <w:tcPr>
            <w:tcW w:w="4842" w:type="dxa"/>
            <w:tcBorders>
              <w:top w:val="nil"/>
              <w:left w:val="single" w:sz="2" w:space="0" w:color="000000"/>
              <w:bottom w:val="single" w:sz="2" w:space="0" w:color="000000"/>
              <w:right w:val="single" w:sz="2" w:space="0" w:color="000000"/>
            </w:tcBorders>
            <w:hideMark/>
          </w:tcPr>
          <w:p w:rsidR="003670A8" w:rsidRDefault="003670A8">
            <w:pPr>
              <w:pStyle w:val="a4"/>
              <w:jc w:val="center"/>
            </w:pPr>
            <w:r>
              <w:rPr>
                <w:rFonts w:ascii="Times New Roman" w:hAnsi="Times New Roman" w:cs="Times New Roman"/>
              </w:rPr>
              <w:t>Постановление Правительства РФ от 25.04.2012 № 390</w:t>
            </w:r>
          </w:p>
        </w:tc>
      </w:tr>
      <w:tr w:rsidR="003670A8" w:rsidTr="003670A8">
        <w:tc>
          <w:tcPr>
            <w:tcW w:w="4815" w:type="dxa"/>
            <w:tcBorders>
              <w:top w:val="nil"/>
              <w:left w:val="single" w:sz="2" w:space="0" w:color="000000"/>
              <w:bottom w:val="single" w:sz="2" w:space="0" w:color="000000"/>
              <w:right w:val="nil"/>
            </w:tcBorders>
            <w:hideMark/>
          </w:tcPr>
          <w:p w:rsidR="003670A8" w:rsidRDefault="003670A8">
            <w:pPr>
              <w:pStyle w:val="a4"/>
              <w:jc w:val="center"/>
              <w:rPr>
                <w:rFonts w:ascii="Times New Roman" w:hAnsi="Times New Roman" w:cs="Times New Roman"/>
              </w:rPr>
            </w:pPr>
            <w:r>
              <w:rPr>
                <w:rFonts w:ascii="Times New Roman" w:hAnsi="Times New Roman" w:cs="Times New Roman"/>
              </w:rPr>
              <w:t xml:space="preserve">Приказы о назначении </w:t>
            </w:r>
            <w:proofErr w:type="gramStart"/>
            <w:r>
              <w:rPr>
                <w:rFonts w:ascii="Times New Roman" w:hAnsi="Times New Roman" w:cs="Times New Roman"/>
              </w:rPr>
              <w:t>ответственных</w:t>
            </w:r>
            <w:proofErr w:type="gramEnd"/>
            <w:r>
              <w:rPr>
                <w:rFonts w:ascii="Times New Roman" w:hAnsi="Times New Roman" w:cs="Times New Roman"/>
              </w:rPr>
              <w:t xml:space="preserve"> за электробезопасность</w:t>
            </w:r>
          </w:p>
        </w:tc>
        <w:tc>
          <w:tcPr>
            <w:tcW w:w="4842" w:type="dxa"/>
            <w:tcBorders>
              <w:top w:val="nil"/>
              <w:left w:val="single" w:sz="2" w:space="0" w:color="000000"/>
              <w:bottom w:val="single" w:sz="2" w:space="0" w:color="000000"/>
              <w:right w:val="single" w:sz="2" w:space="0" w:color="000000"/>
            </w:tcBorders>
            <w:hideMark/>
          </w:tcPr>
          <w:p w:rsidR="003670A8" w:rsidRDefault="003670A8">
            <w:pPr>
              <w:spacing w:line="276" w:lineRule="auto"/>
              <w:jc w:val="center"/>
            </w:pPr>
            <w:r>
              <w:rPr>
                <w:rFonts w:ascii="Times New Roman" w:hAnsi="Times New Roman" w:cs="Times New Roman"/>
              </w:rPr>
              <w:t>Приказ Минэнерго РФ от 13.01.2003 № 6</w:t>
            </w:r>
          </w:p>
        </w:tc>
      </w:tr>
    </w:tbl>
    <w:p w:rsidR="003670A8" w:rsidRDefault="003670A8" w:rsidP="003670A8">
      <w:pPr>
        <w:jc w:val="center"/>
      </w:pPr>
    </w:p>
    <w:p w:rsidR="00D16FA9" w:rsidRDefault="00D16FA9"/>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p w:rsidR="00BF0BB3" w:rsidRDefault="00BF0BB3" w:rsidP="00BF0BB3">
      <w:pPr>
        <w:pStyle w:val="a5"/>
        <w:rPr>
          <w:rFonts w:ascii="Liberation Serif" w:eastAsia="Droid Sans Fallback" w:hAnsi="Liberation Serif" w:cs="FreeSans"/>
          <w:kern w:val="2"/>
          <w:lang w:eastAsia="zh-CN" w:bidi="hi-IN"/>
        </w:rPr>
      </w:pPr>
    </w:p>
    <w:p w:rsidR="00BF0BB3" w:rsidRPr="005B2557" w:rsidRDefault="00BF0BB3" w:rsidP="00BF0BB3">
      <w:pPr>
        <w:pStyle w:val="a5"/>
        <w:rPr>
          <w:b/>
          <w:sz w:val="22"/>
          <w:szCs w:val="22"/>
        </w:rPr>
      </w:pPr>
      <w:r>
        <w:rPr>
          <w:rFonts w:ascii="Liberation Serif" w:eastAsia="Droid Sans Fallback" w:hAnsi="Liberation Serif" w:cs="FreeSans"/>
          <w:kern w:val="2"/>
          <w:lang w:eastAsia="zh-CN" w:bidi="hi-IN"/>
        </w:rPr>
        <w:lastRenderedPageBreak/>
        <w:t xml:space="preserve">                                                      </w:t>
      </w:r>
      <w:bookmarkStart w:id="0" w:name="_GoBack"/>
      <w:bookmarkEnd w:id="0"/>
      <w:r w:rsidRPr="005B2557">
        <w:rPr>
          <w:b/>
          <w:sz w:val="22"/>
          <w:szCs w:val="22"/>
        </w:rPr>
        <w:t>Охрана труда и здоровья</w:t>
      </w:r>
    </w:p>
    <w:p w:rsidR="00BF0BB3" w:rsidRPr="005B2557" w:rsidRDefault="00BF0BB3" w:rsidP="00BF0BB3">
      <w:pPr>
        <w:pStyle w:val="a5"/>
        <w:jc w:val="both"/>
        <w:rPr>
          <w:sz w:val="22"/>
          <w:szCs w:val="22"/>
        </w:rPr>
      </w:pPr>
    </w:p>
    <w:p w:rsidR="00BF0BB3" w:rsidRPr="005B2557" w:rsidRDefault="00BF0BB3" w:rsidP="00BF0BB3">
      <w:pPr>
        <w:pStyle w:val="a5"/>
        <w:jc w:val="both"/>
        <w:rPr>
          <w:i/>
          <w:iCs/>
          <w:sz w:val="22"/>
          <w:szCs w:val="22"/>
        </w:rPr>
      </w:pPr>
      <w:r w:rsidRPr="005B2557">
        <w:rPr>
          <w:sz w:val="22"/>
          <w:szCs w:val="22"/>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E86BC2">
        <w:rPr>
          <w:i/>
          <w:sz w:val="22"/>
          <w:szCs w:val="22"/>
        </w:rPr>
        <w:t>соглашение по охране труда (Приложение №10</w:t>
      </w:r>
      <w:r w:rsidRPr="005B2557">
        <w:rPr>
          <w:i/>
          <w:sz w:val="22"/>
          <w:szCs w:val="22"/>
        </w:rPr>
        <w:t xml:space="preserve"> к коллективному договору)</w:t>
      </w:r>
      <w:r w:rsidRPr="005B2557">
        <w:rPr>
          <w:i/>
          <w:iCs/>
          <w:sz w:val="22"/>
          <w:szCs w:val="22"/>
        </w:rPr>
        <w:t>.</w:t>
      </w:r>
    </w:p>
    <w:p w:rsidR="00BF0BB3" w:rsidRPr="005B2557" w:rsidRDefault="00BF0BB3" w:rsidP="00BF0BB3">
      <w:pPr>
        <w:pStyle w:val="a5"/>
        <w:jc w:val="both"/>
        <w:rPr>
          <w:sz w:val="22"/>
          <w:szCs w:val="22"/>
        </w:rPr>
      </w:pPr>
      <w:r w:rsidRPr="005B2557">
        <w:rPr>
          <w:sz w:val="22"/>
          <w:szCs w:val="22"/>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F0BB3" w:rsidRPr="005B2557" w:rsidRDefault="00BF0BB3" w:rsidP="00BF0BB3">
      <w:pPr>
        <w:pStyle w:val="a5"/>
        <w:jc w:val="both"/>
        <w:rPr>
          <w:b/>
          <w:sz w:val="22"/>
          <w:szCs w:val="22"/>
        </w:rPr>
      </w:pPr>
      <w:r w:rsidRPr="005B2557">
        <w:rPr>
          <w:b/>
          <w:sz w:val="22"/>
          <w:szCs w:val="22"/>
        </w:rPr>
        <w:t>5.1. Работодатель обязуется:</w:t>
      </w:r>
    </w:p>
    <w:p w:rsidR="00BF0BB3" w:rsidRPr="005B2557" w:rsidRDefault="00BF0BB3" w:rsidP="00BF0BB3">
      <w:pPr>
        <w:pStyle w:val="a5"/>
        <w:jc w:val="both"/>
        <w:rPr>
          <w:sz w:val="22"/>
          <w:szCs w:val="22"/>
        </w:rPr>
      </w:pPr>
      <w:r w:rsidRPr="005B2557">
        <w:rPr>
          <w:sz w:val="22"/>
          <w:szCs w:val="22"/>
        </w:rPr>
        <w:t>5.1.1. Обеспечивать безопасные и здоровые условия труда.</w:t>
      </w:r>
    </w:p>
    <w:p w:rsidR="00BF0BB3" w:rsidRPr="005B2557" w:rsidRDefault="00BF0BB3" w:rsidP="00BF0BB3">
      <w:pPr>
        <w:pStyle w:val="a5"/>
        <w:jc w:val="both"/>
        <w:rPr>
          <w:iCs/>
          <w:sz w:val="22"/>
          <w:szCs w:val="22"/>
        </w:rPr>
      </w:pPr>
      <w:r w:rsidRPr="005B2557">
        <w:rPr>
          <w:iCs/>
          <w:sz w:val="22"/>
          <w:szCs w:val="22"/>
        </w:rPr>
        <w:t>5.1.2. Обеспечивать функционирование системы управления охраной труда образовательной организации в соответствии с требованиями ст.212 ТК РФ.</w:t>
      </w:r>
    </w:p>
    <w:p w:rsidR="00BF0BB3" w:rsidRPr="005B2557" w:rsidRDefault="00BF0BB3" w:rsidP="00BF0BB3">
      <w:pPr>
        <w:pStyle w:val="a5"/>
        <w:jc w:val="both"/>
        <w:rPr>
          <w:sz w:val="22"/>
          <w:szCs w:val="22"/>
        </w:rPr>
      </w:pPr>
      <w:r w:rsidRPr="005B2557">
        <w:rPr>
          <w:sz w:val="22"/>
          <w:szCs w:val="22"/>
        </w:rPr>
        <w:t xml:space="preserve">5.1.3. </w:t>
      </w:r>
      <w:proofErr w:type="gramStart"/>
      <w:r w:rsidRPr="005B2557">
        <w:rPr>
          <w:iCs/>
          <w:sz w:val="22"/>
          <w:szCs w:val="22"/>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5B2557">
        <w:rPr>
          <w:sz w:val="22"/>
          <w:szCs w:val="22"/>
        </w:rPr>
        <w:t xml:space="preserve">в размере не ниже установленных ст.226 ТК РФ. </w:t>
      </w:r>
      <w:proofErr w:type="gramEnd"/>
    </w:p>
    <w:p w:rsidR="00BF0BB3" w:rsidRPr="005B2557" w:rsidRDefault="00BF0BB3" w:rsidP="00BF0BB3">
      <w:pPr>
        <w:pStyle w:val="a5"/>
        <w:jc w:val="both"/>
        <w:rPr>
          <w:sz w:val="22"/>
          <w:szCs w:val="22"/>
        </w:rPr>
      </w:pPr>
      <w:r w:rsidRPr="005B2557">
        <w:rPr>
          <w:sz w:val="22"/>
          <w:szCs w:val="22"/>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BF0BB3" w:rsidRPr="005B2557" w:rsidRDefault="00BF0BB3" w:rsidP="00BF0BB3">
      <w:pPr>
        <w:pStyle w:val="a5"/>
        <w:jc w:val="both"/>
        <w:rPr>
          <w:sz w:val="22"/>
          <w:szCs w:val="22"/>
        </w:rPr>
      </w:pPr>
      <w:r w:rsidRPr="005B2557">
        <w:rPr>
          <w:sz w:val="22"/>
          <w:szCs w:val="22"/>
        </w:rPr>
        <w:t xml:space="preserve">5.1.5. Проводить обучение по охране труда и проверку </w:t>
      </w:r>
      <w:proofErr w:type="gramStart"/>
      <w:r w:rsidRPr="005B2557">
        <w:rPr>
          <w:sz w:val="22"/>
          <w:szCs w:val="22"/>
        </w:rPr>
        <w:t>знаний требований охраны труда работников образовательных организаций</w:t>
      </w:r>
      <w:proofErr w:type="gramEnd"/>
      <w:r w:rsidRPr="005B2557">
        <w:rPr>
          <w:sz w:val="22"/>
          <w:szCs w:val="22"/>
        </w:rPr>
        <w:t xml:space="preserve"> не реже 1 раза в три года.</w:t>
      </w:r>
    </w:p>
    <w:p w:rsidR="00BF0BB3" w:rsidRPr="005B2557" w:rsidRDefault="00BF0BB3" w:rsidP="00BF0BB3">
      <w:pPr>
        <w:pStyle w:val="a5"/>
        <w:jc w:val="both"/>
        <w:rPr>
          <w:sz w:val="22"/>
          <w:szCs w:val="22"/>
        </w:rPr>
      </w:pPr>
      <w:r w:rsidRPr="005B2557">
        <w:rPr>
          <w:sz w:val="22"/>
          <w:szCs w:val="22"/>
        </w:rPr>
        <w:t>5.1.6. Обеспечивать проверку знаний работников образовательной организации по охране труда к началу каждого учебного года.</w:t>
      </w:r>
    </w:p>
    <w:p w:rsidR="00BF0BB3" w:rsidRPr="005B2557" w:rsidRDefault="00BF0BB3" w:rsidP="00BF0BB3">
      <w:pPr>
        <w:pStyle w:val="a5"/>
        <w:jc w:val="both"/>
        <w:rPr>
          <w:sz w:val="22"/>
          <w:szCs w:val="22"/>
        </w:rPr>
      </w:pPr>
      <w:r w:rsidRPr="005B2557">
        <w:rPr>
          <w:sz w:val="22"/>
          <w:szCs w:val="22"/>
        </w:rPr>
        <w:t>5.1.7. Обеспечить наличие правил, инструкций, журналов инструктажа и других обязательных материалов на рабочих местах.</w:t>
      </w:r>
    </w:p>
    <w:p w:rsidR="00BF0BB3" w:rsidRPr="005B2557" w:rsidRDefault="00BF0BB3" w:rsidP="00BF0BB3">
      <w:pPr>
        <w:pStyle w:val="a5"/>
        <w:jc w:val="both"/>
        <w:rPr>
          <w:sz w:val="22"/>
          <w:szCs w:val="22"/>
        </w:rPr>
      </w:pPr>
      <w:r w:rsidRPr="005B2557">
        <w:rPr>
          <w:sz w:val="22"/>
          <w:szCs w:val="22"/>
        </w:rPr>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BF0BB3" w:rsidRPr="005B2557" w:rsidRDefault="00BF0BB3" w:rsidP="00BF0BB3">
      <w:pPr>
        <w:pStyle w:val="a5"/>
        <w:jc w:val="both"/>
        <w:rPr>
          <w:sz w:val="22"/>
          <w:szCs w:val="22"/>
        </w:rPr>
      </w:pPr>
      <w:r w:rsidRPr="005B2557">
        <w:rPr>
          <w:sz w:val="22"/>
          <w:szCs w:val="22"/>
        </w:rPr>
        <w:t>5.1.9. Обеспечивать проведение в установленном порядке работ по специальной оценке условий труда на рабочих местах.</w:t>
      </w:r>
    </w:p>
    <w:p w:rsidR="00BF0BB3" w:rsidRPr="005B2557" w:rsidRDefault="00BF0BB3" w:rsidP="00BF0BB3">
      <w:pPr>
        <w:pStyle w:val="a5"/>
        <w:jc w:val="both"/>
        <w:rPr>
          <w:sz w:val="22"/>
          <w:szCs w:val="22"/>
        </w:rPr>
      </w:pPr>
      <w:r w:rsidRPr="005B2557">
        <w:rPr>
          <w:sz w:val="22"/>
          <w:szCs w:val="22"/>
        </w:rPr>
        <w:t xml:space="preserve">5.1.10. </w:t>
      </w:r>
      <w:r w:rsidRPr="005B2557">
        <w:rPr>
          <w:iCs/>
          <w:sz w:val="22"/>
          <w:szCs w:val="22"/>
        </w:rPr>
        <w:t>Предоставлять гарантии и</w:t>
      </w:r>
      <w:r w:rsidRPr="005B2557">
        <w:rPr>
          <w:sz w:val="22"/>
          <w:szCs w:val="22"/>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BF0BB3" w:rsidRPr="005B2557" w:rsidRDefault="00BF0BB3" w:rsidP="00BF0BB3">
      <w:pPr>
        <w:pStyle w:val="a5"/>
        <w:jc w:val="both"/>
        <w:rPr>
          <w:sz w:val="22"/>
          <w:szCs w:val="22"/>
        </w:rPr>
      </w:pPr>
      <w:r w:rsidRPr="005B2557">
        <w:rPr>
          <w:sz w:val="22"/>
          <w:szCs w:val="22"/>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BF0BB3" w:rsidRPr="005B2557" w:rsidRDefault="00BF0BB3" w:rsidP="00BF0BB3">
      <w:pPr>
        <w:pStyle w:val="a5"/>
        <w:jc w:val="both"/>
        <w:rPr>
          <w:sz w:val="22"/>
          <w:szCs w:val="22"/>
        </w:rPr>
      </w:pPr>
      <w:r w:rsidRPr="005B2557">
        <w:rPr>
          <w:sz w:val="22"/>
          <w:szCs w:val="22"/>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5B2557">
        <w:rPr>
          <w:sz w:val="22"/>
          <w:szCs w:val="22"/>
        </w:rPr>
        <w:t>Госкомобразования</w:t>
      </w:r>
      <w:proofErr w:type="spellEnd"/>
      <w:r w:rsidRPr="005B2557">
        <w:rPr>
          <w:sz w:val="22"/>
          <w:szCs w:val="22"/>
        </w:rPr>
        <w:t xml:space="preserve"> СССР от 20.08.1990 № 579, Министерства науки, высшей школы и технической политики от 7.10.1992г. № 611. </w:t>
      </w:r>
    </w:p>
    <w:p w:rsidR="00BF0BB3" w:rsidRPr="005B2557" w:rsidRDefault="00BF0BB3" w:rsidP="00BF0BB3">
      <w:pPr>
        <w:pStyle w:val="a5"/>
        <w:jc w:val="both"/>
        <w:rPr>
          <w:sz w:val="22"/>
          <w:szCs w:val="22"/>
        </w:rPr>
      </w:pPr>
      <w:r w:rsidRPr="005B2557">
        <w:rPr>
          <w:sz w:val="22"/>
          <w:szCs w:val="22"/>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BF0BB3" w:rsidRPr="005B2557" w:rsidRDefault="00BF0BB3" w:rsidP="00BF0BB3">
      <w:pPr>
        <w:pStyle w:val="a5"/>
        <w:jc w:val="both"/>
        <w:rPr>
          <w:sz w:val="22"/>
          <w:szCs w:val="22"/>
        </w:rPr>
      </w:pPr>
      <w:r w:rsidRPr="005B2557">
        <w:rPr>
          <w:sz w:val="22"/>
          <w:szCs w:val="22"/>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BF0BB3" w:rsidRPr="005B2557" w:rsidRDefault="00BF0BB3" w:rsidP="00BF0BB3">
      <w:pPr>
        <w:pStyle w:val="a5"/>
        <w:jc w:val="both"/>
        <w:rPr>
          <w:sz w:val="22"/>
          <w:szCs w:val="22"/>
        </w:rPr>
      </w:pPr>
      <w:r w:rsidRPr="005B2557">
        <w:rPr>
          <w:sz w:val="22"/>
          <w:szCs w:val="22"/>
        </w:rPr>
        <w:t xml:space="preserve">5.1.11. </w:t>
      </w:r>
      <w:proofErr w:type="gramStart"/>
      <w:r w:rsidRPr="005B2557">
        <w:rPr>
          <w:sz w:val="22"/>
          <w:szCs w:val="22"/>
        </w:rPr>
        <w:t>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5B2557">
        <w:rPr>
          <w:sz w:val="22"/>
          <w:szCs w:val="22"/>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w:t>
      </w:r>
      <w:r w:rsidRPr="005B2557">
        <w:rPr>
          <w:sz w:val="22"/>
          <w:szCs w:val="22"/>
        </w:rPr>
        <w:lastRenderedPageBreak/>
        <w:t>или связанных с загрязнением (утв. приказом Министерства труда и социальной защиты РФ от 9 декабря 2014 г. № 997н).</w:t>
      </w:r>
    </w:p>
    <w:p w:rsidR="00BF0BB3" w:rsidRPr="005B2557" w:rsidRDefault="00BF0BB3" w:rsidP="00BF0BB3">
      <w:pPr>
        <w:pStyle w:val="a5"/>
        <w:jc w:val="both"/>
        <w:rPr>
          <w:sz w:val="22"/>
          <w:szCs w:val="22"/>
        </w:rPr>
      </w:pPr>
      <w:r w:rsidRPr="005B2557">
        <w:rPr>
          <w:sz w:val="22"/>
          <w:szCs w:val="22"/>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BF0BB3" w:rsidRPr="005B2557" w:rsidRDefault="00BF0BB3" w:rsidP="00BF0BB3">
      <w:pPr>
        <w:pStyle w:val="a5"/>
        <w:jc w:val="both"/>
        <w:rPr>
          <w:sz w:val="22"/>
          <w:szCs w:val="22"/>
        </w:rPr>
      </w:pPr>
      <w:r w:rsidRPr="005B2557">
        <w:rPr>
          <w:sz w:val="22"/>
          <w:szCs w:val="22"/>
        </w:rPr>
        <w:t xml:space="preserve">5.1.13. </w:t>
      </w:r>
      <w:proofErr w:type="gramStart"/>
      <w:r w:rsidRPr="005B2557">
        <w:rPr>
          <w:sz w:val="22"/>
          <w:szCs w:val="22"/>
        </w:rPr>
        <w:t>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Pr="005B2557">
        <w:rPr>
          <w:sz w:val="22"/>
          <w:szCs w:val="22"/>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BF0BB3" w:rsidRPr="005B2557" w:rsidRDefault="00BF0BB3" w:rsidP="00BF0BB3">
      <w:pPr>
        <w:pStyle w:val="a5"/>
        <w:jc w:val="both"/>
        <w:rPr>
          <w:sz w:val="22"/>
          <w:szCs w:val="22"/>
        </w:rPr>
      </w:pPr>
      <w:r w:rsidRPr="005B2557">
        <w:rPr>
          <w:sz w:val="22"/>
          <w:szCs w:val="22"/>
        </w:rPr>
        <w:t xml:space="preserve">5.1.14. </w:t>
      </w:r>
      <w:proofErr w:type="gramStart"/>
      <w:r w:rsidRPr="005B2557">
        <w:rPr>
          <w:sz w:val="22"/>
          <w:szCs w:val="22"/>
        </w:rPr>
        <w:t>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5B2557">
        <w:rPr>
          <w:sz w:val="22"/>
          <w:szCs w:val="22"/>
        </w:rPr>
        <w:t xml:space="preserve"> </w:t>
      </w:r>
      <w:proofErr w:type="gramStart"/>
      <w:r w:rsidRPr="005B2557">
        <w:rPr>
          <w:sz w:val="22"/>
          <w:szCs w:val="22"/>
        </w:rPr>
        <w:t>осмотров (обследований) работников, занятых на тяжелых работах и на работах с вредными и (или) опасными условиями труда», а так же</w:t>
      </w:r>
      <w:r w:rsidRPr="005B2557">
        <w:rPr>
          <w:iCs/>
          <w:sz w:val="22"/>
          <w:szCs w:val="22"/>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5B2557">
        <w:rPr>
          <w:sz w:val="22"/>
          <w:szCs w:val="22"/>
        </w:rPr>
        <w:t xml:space="preserve"> с сохранением за работниками места работы (должности) и</w:t>
      </w:r>
      <w:proofErr w:type="gramEnd"/>
      <w:r w:rsidRPr="005B2557">
        <w:rPr>
          <w:sz w:val="22"/>
          <w:szCs w:val="22"/>
        </w:rPr>
        <w:t xml:space="preserve"> среднего заработка на время их прохождения.</w:t>
      </w:r>
    </w:p>
    <w:p w:rsidR="00BF0BB3" w:rsidRPr="005B2557" w:rsidRDefault="00BF0BB3" w:rsidP="00BF0BB3">
      <w:pPr>
        <w:pStyle w:val="a5"/>
        <w:jc w:val="both"/>
        <w:rPr>
          <w:sz w:val="22"/>
          <w:szCs w:val="22"/>
        </w:rPr>
      </w:pPr>
      <w:r w:rsidRPr="005B2557">
        <w:rPr>
          <w:sz w:val="22"/>
          <w:szCs w:val="22"/>
        </w:rPr>
        <w:t xml:space="preserve">5.1.15. </w:t>
      </w:r>
      <w:proofErr w:type="gramStart"/>
      <w:r w:rsidRPr="005B2557">
        <w:rPr>
          <w:sz w:val="22"/>
          <w:szCs w:val="22"/>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BF0BB3" w:rsidRPr="005B2557" w:rsidRDefault="00BF0BB3" w:rsidP="00BF0BB3">
      <w:pPr>
        <w:pStyle w:val="a5"/>
        <w:jc w:val="both"/>
        <w:rPr>
          <w:sz w:val="22"/>
          <w:szCs w:val="22"/>
        </w:rPr>
      </w:pPr>
      <w:r w:rsidRPr="005B2557">
        <w:rPr>
          <w:sz w:val="22"/>
          <w:szCs w:val="22"/>
        </w:rPr>
        <w:t>5.1.16. Обеспечивать установленный санитарными нормами тепловой режим в помещениях.</w:t>
      </w:r>
    </w:p>
    <w:p w:rsidR="00BF0BB3" w:rsidRPr="005B2557" w:rsidRDefault="00BF0BB3" w:rsidP="00BF0BB3">
      <w:pPr>
        <w:pStyle w:val="a5"/>
        <w:jc w:val="both"/>
        <w:rPr>
          <w:sz w:val="22"/>
          <w:szCs w:val="22"/>
        </w:rPr>
      </w:pPr>
      <w:r w:rsidRPr="005B2557">
        <w:rPr>
          <w:sz w:val="22"/>
          <w:szCs w:val="22"/>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BF0BB3" w:rsidRPr="005B2557" w:rsidRDefault="00BF0BB3" w:rsidP="00BF0BB3">
      <w:pPr>
        <w:pStyle w:val="a5"/>
        <w:jc w:val="both"/>
        <w:rPr>
          <w:sz w:val="22"/>
          <w:szCs w:val="22"/>
        </w:rPr>
      </w:pPr>
      <w:r w:rsidRPr="005B2557">
        <w:rPr>
          <w:sz w:val="22"/>
          <w:szCs w:val="22"/>
        </w:rPr>
        <w:t>5.1.18. Предусмотреть выплату денежной компенсации семье работника, погибшего в результате несчастного случая на производстве, в размере</w:t>
      </w:r>
      <w:r>
        <w:rPr>
          <w:sz w:val="22"/>
          <w:szCs w:val="22"/>
        </w:rPr>
        <w:t xml:space="preserve"> 1000 </w:t>
      </w:r>
      <w:r w:rsidRPr="005B2557">
        <w:rPr>
          <w:sz w:val="22"/>
          <w:szCs w:val="22"/>
        </w:rPr>
        <w:t>рублей, если несчастный случай на производстве произошел не по вине работника.</w:t>
      </w:r>
    </w:p>
    <w:p w:rsidR="00BF0BB3" w:rsidRPr="005B2557" w:rsidRDefault="00BF0BB3" w:rsidP="00BF0BB3">
      <w:pPr>
        <w:pStyle w:val="a5"/>
        <w:jc w:val="both"/>
        <w:rPr>
          <w:sz w:val="22"/>
          <w:szCs w:val="22"/>
        </w:rPr>
      </w:pPr>
      <w:r w:rsidRPr="005B2557">
        <w:rPr>
          <w:sz w:val="22"/>
          <w:szCs w:val="22"/>
        </w:rPr>
        <w:t>5.1.19. Обеспечивать соблюдение работниками требований, правил и инструкций по охране труда.</w:t>
      </w:r>
    </w:p>
    <w:p w:rsidR="00BF0BB3" w:rsidRPr="005B2557" w:rsidRDefault="00BF0BB3" w:rsidP="00BF0BB3">
      <w:pPr>
        <w:pStyle w:val="a5"/>
        <w:jc w:val="both"/>
        <w:rPr>
          <w:sz w:val="22"/>
          <w:szCs w:val="22"/>
        </w:rPr>
      </w:pPr>
      <w:r w:rsidRPr="005B2557">
        <w:rPr>
          <w:sz w:val="22"/>
          <w:szCs w:val="22"/>
        </w:rPr>
        <w:t xml:space="preserve">5.1.20. Создать </w:t>
      </w:r>
      <w:proofErr w:type="gramStart"/>
      <w:r w:rsidRPr="005B2557">
        <w:rPr>
          <w:sz w:val="22"/>
          <w:szCs w:val="22"/>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5B2557">
        <w:rPr>
          <w:sz w:val="22"/>
          <w:szCs w:val="22"/>
        </w:rPr>
        <w:t xml:space="preserve"> условий и охраны труда, выполнением соглашения по охране труда.</w:t>
      </w:r>
    </w:p>
    <w:p w:rsidR="00BF0BB3" w:rsidRPr="005B2557" w:rsidRDefault="00BF0BB3" w:rsidP="00BF0BB3">
      <w:pPr>
        <w:pStyle w:val="a5"/>
        <w:jc w:val="both"/>
        <w:rPr>
          <w:sz w:val="22"/>
          <w:szCs w:val="22"/>
        </w:rPr>
      </w:pPr>
      <w:r w:rsidRPr="005B2557">
        <w:rPr>
          <w:sz w:val="22"/>
          <w:szCs w:val="22"/>
        </w:rPr>
        <w:t xml:space="preserve">5.1.21. </w:t>
      </w:r>
      <w:proofErr w:type="gramStart"/>
      <w:r w:rsidRPr="005B2557">
        <w:rPr>
          <w:sz w:val="22"/>
          <w:szCs w:val="22"/>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roofErr w:type="gramEnd"/>
    </w:p>
    <w:p w:rsidR="00BF0BB3" w:rsidRPr="005B2557" w:rsidRDefault="00BF0BB3" w:rsidP="00BF0BB3">
      <w:pPr>
        <w:pStyle w:val="a5"/>
        <w:jc w:val="both"/>
        <w:rPr>
          <w:sz w:val="22"/>
          <w:szCs w:val="22"/>
        </w:rPr>
      </w:pPr>
      <w:r w:rsidRPr="005B2557">
        <w:rPr>
          <w:sz w:val="22"/>
          <w:szCs w:val="22"/>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5B2557">
        <w:rPr>
          <w:sz w:val="22"/>
          <w:szCs w:val="22"/>
        </w:rPr>
        <w:t>проверок нарушений требований охраны труда</w:t>
      </w:r>
      <w:proofErr w:type="gramEnd"/>
      <w:r w:rsidRPr="005B2557">
        <w:rPr>
          <w:sz w:val="22"/>
          <w:szCs w:val="22"/>
        </w:rPr>
        <w:t>.</w:t>
      </w:r>
    </w:p>
    <w:p w:rsidR="00BF0BB3" w:rsidRPr="005B2557" w:rsidRDefault="00BF0BB3" w:rsidP="00BF0BB3">
      <w:pPr>
        <w:pStyle w:val="a5"/>
        <w:jc w:val="both"/>
        <w:rPr>
          <w:sz w:val="22"/>
          <w:szCs w:val="22"/>
        </w:rPr>
      </w:pPr>
      <w:r w:rsidRPr="005B2557">
        <w:rPr>
          <w:sz w:val="22"/>
          <w:szCs w:val="22"/>
        </w:rPr>
        <w:t xml:space="preserve">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w:t>
      </w:r>
      <w:r w:rsidRPr="005B2557">
        <w:rPr>
          <w:sz w:val="22"/>
          <w:szCs w:val="22"/>
        </w:rPr>
        <w:lastRenderedPageBreak/>
        <w:t>работа на время устранения такой опасности, либо производится оплата возникшего по этой причине простоя в размере среднего заработка.</w:t>
      </w:r>
    </w:p>
    <w:p w:rsidR="00BF0BB3" w:rsidRPr="005B2557" w:rsidRDefault="00BF0BB3" w:rsidP="00BF0BB3">
      <w:pPr>
        <w:pStyle w:val="a5"/>
        <w:jc w:val="both"/>
        <w:rPr>
          <w:b/>
          <w:sz w:val="22"/>
          <w:szCs w:val="22"/>
        </w:rPr>
      </w:pPr>
      <w:r w:rsidRPr="005B2557">
        <w:rPr>
          <w:b/>
          <w:sz w:val="22"/>
          <w:szCs w:val="22"/>
        </w:rPr>
        <w:t>5.3. Работники обязуются:</w:t>
      </w:r>
    </w:p>
    <w:p w:rsidR="00BF0BB3" w:rsidRPr="005B2557" w:rsidRDefault="00BF0BB3" w:rsidP="00BF0BB3">
      <w:pPr>
        <w:pStyle w:val="a5"/>
        <w:jc w:val="both"/>
        <w:rPr>
          <w:sz w:val="22"/>
          <w:szCs w:val="22"/>
        </w:rPr>
      </w:pPr>
      <w:r w:rsidRPr="005B2557">
        <w:rPr>
          <w:sz w:val="22"/>
          <w:szCs w:val="22"/>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F0BB3" w:rsidRPr="005B2557" w:rsidRDefault="00BF0BB3" w:rsidP="00BF0BB3">
      <w:pPr>
        <w:pStyle w:val="a5"/>
        <w:jc w:val="both"/>
        <w:rPr>
          <w:sz w:val="22"/>
          <w:szCs w:val="22"/>
        </w:rPr>
      </w:pPr>
      <w:r w:rsidRPr="005B2557">
        <w:rPr>
          <w:sz w:val="22"/>
          <w:szCs w:val="22"/>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F0BB3" w:rsidRPr="005B2557" w:rsidRDefault="00BF0BB3" w:rsidP="00BF0BB3">
      <w:pPr>
        <w:pStyle w:val="a5"/>
        <w:jc w:val="both"/>
        <w:rPr>
          <w:sz w:val="22"/>
          <w:szCs w:val="22"/>
        </w:rPr>
      </w:pPr>
      <w:r w:rsidRPr="005B2557">
        <w:rPr>
          <w:sz w:val="22"/>
          <w:szCs w:val="22"/>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BF0BB3" w:rsidRPr="005B2557" w:rsidRDefault="00BF0BB3" w:rsidP="00BF0BB3">
      <w:pPr>
        <w:pStyle w:val="a5"/>
        <w:jc w:val="both"/>
        <w:rPr>
          <w:sz w:val="22"/>
          <w:szCs w:val="22"/>
        </w:rPr>
      </w:pPr>
      <w:r w:rsidRPr="005B2557">
        <w:rPr>
          <w:sz w:val="22"/>
          <w:szCs w:val="22"/>
        </w:rPr>
        <w:t>5.3.4. Правильно применять средства индивидуальной и коллективной защиты.</w:t>
      </w:r>
    </w:p>
    <w:p w:rsidR="00BF0BB3" w:rsidRPr="005B2557" w:rsidRDefault="00BF0BB3" w:rsidP="00BF0BB3">
      <w:pPr>
        <w:pStyle w:val="a5"/>
        <w:jc w:val="both"/>
        <w:rPr>
          <w:sz w:val="22"/>
          <w:szCs w:val="22"/>
        </w:rPr>
      </w:pPr>
      <w:r w:rsidRPr="005B2557">
        <w:rPr>
          <w:sz w:val="22"/>
          <w:szCs w:val="22"/>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F0BB3" w:rsidRPr="005B2557" w:rsidRDefault="00BF0BB3" w:rsidP="00BF0BB3">
      <w:pPr>
        <w:pStyle w:val="a5"/>
        <w:jc w:val="both"/>
        <w:rPr>
          <w:sz w:val="22"/>
          <w:szCs w:val="22"/>
        </w:rPr>
      </w:pPr>
      <w:r w:rsidRPr="005B2557">
        <w:rPr>
          <w:sz w:val="22"/>
          <w:szCs w:val="22"/>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BF0BB3" w:rsidRPr="005B2557" w:rsidRDefault="00BF0BB3" w:rsidP="00BF0BB3">
      <w:pPr>
        <w:pStyle w:val="a5"/>
        <w:jc w:val="both"/>
        <w:rPr>
          <w:sz w:val="22"/>
          <w:szCs w:val="22"/>
        </w:rPr>
      </w:pPr>
    </w:p>
    <w:p w:rsidR="00BF0BB3" w:rsidRDefault="00BF0BB3"/>
    <w:p w:rsidR="00BF0BB3" w:rsidRDefault="00BF0BB3"/>
    <w:p w:rsidR="00BF0BB3" w:rsidRDefault="00BF0BB3"/>
    <w:sectPr w:rsidR="00BF0BB3" w:rsidSect="00D16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F725D4"/>
    <w:rsid w:val="00360E47"/>
    <w:rsid w:val="003670A8"/>
    <w:rsid w:val="00512A48"/>
    <w:rsid w:val="007079BA"/>
    <w:rsid w:val="009A6B57"/>
    <w:rsid w:val="00AD4E3D"/>
    <w:rsid w:val="00AF4181"/>
    <w:rsid w:val="00BD2B75"/>
    <w:rsid w:val="00BF0BB3"/>
    <w:rsid w:val="00C23567"/>
    <w:rsid w:val="00C734EC"/>
    <w:rsid w:val="00D16FA9"/>
    <w:rsid w:val="00F725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0A8"/>
    <w:pPr>
      <w:widowControl w:val="0"/>
      <w:suppressAutoHyphens/>
      <w:spacing w:after="0" w:line="240" w:lineRule="auto"/>
    </w:pPr>
    <w:rPr>
      <w:rFonts w:ascii="Liberation Serif" w:eastAsia="Droid Sans Fallback" w:hAnsi="Liberation Serif" w:cs="FreeSans"/>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70A8"/>
    <w:rPr>
      <w:color w:val="0000FF" w:themeColor="hyperlink"/>
      <w:u w:val="single"/>
    </w:rPr>
  </w:style>
  <w:style w:type="paragraph" w:customStyle="1" w:styleId="a4">
    <w:name w:val="Содержимое таблицы"/>
    <w:basedOn w:val="a"/>
    <w:rsid w:val="003670A8"/>
    <w:pPr>
      <w:suppressLineNumbers/>
    </w:pPr>
  </w:style>
  <w:style w:type="paragraph" w:styleId="a5">
    <w:name w:val="No Spacing"/>
    <w:uiPriority w:val="1"/>
    <w:qFormat/>
    <w:rsid w:val="00BF0BB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084ED732DF234933EACD70EFE2A6FD717CE279B3E98E85C10A91A837q728S" TargetMode="External"/><Relationship Id="rId3" Type="http://schemas.openxmlformats.org/officeDocument/2006/relationships/settings" Target="settings.xml"/><Relationship Id="rId7" Type="http://schemas.openxmlformats.org/officeDocument/2006/relationships/hyperlink" Target="consultantplus://offline/ref=98084ED732DF234933EACD70EFE2A6FD717CE279B3E98E85C10A91A837q728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8084ED732DF234933EACD70EFE2A6FD717CE279B3E98E85C10A91A837q728S" TargetMode="External"/><Relationship Id="rId11" Type="http://schemas.openxmlformats.org/officeDocument/2006/relationships/theme" Target="theme/theme1.xml"/><Relationship Id="rId5" Type="http://schemas.openxmlformats.org/officeDocument/2006/relationships/hyperlink" Target="consultantplus://offline/ref=98084ED732DF234933EACD70EFE2A6FD717CE279B3E98E85C10A91A837q728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8084ED732DF234933EACD70EFE2A6FD717CE279B3E98E85C10A91A837q728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1968</Words>
  <Characters>11223</Characters>
  <Application>Microsoft Office Word</Application>
  <DocSecurity>0</DocSecurity>
  <Lines>93</Lines>
  <Paragraphs>26</Paragraphs>
  <ScaleCrop>false</ScaleCrop>
  <Company/>
  <LinksUpToDate>false</LinksUpToDate>
  <CharactersWithSpaces>13165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2</dc:creator>
  <cp:keywords/>
  <dc:description/>
  <cp:lastModifiedBy>садик 2</cp:lastModifiedBy>
  <cp:revision>3</cp:revision>
  <dcterms:created xsi:type="dcterms:W3CDTF">2017-12-28T11:12:00Z</dcterms:created>
  <dcterms:modified xsi:type="dcterms:W3CDTF">2018-04-03T13:23:00Z</dcterms:modified>
</cp:coreProperties>
</file>